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57" w:rsidRDefault="00C22457" w:rsidP="00C22457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X</w:t>
      </w:r>
    </w:p>
    <w:p w:rsidR="00C22457" w:rsidRDefault="00C22457" w:rsidP="00C22457">
      <w:pPr>
        <w:pStyle w:val="Akapitzlist"/>
        <w:jc w:val="center"/>
        <w:rPr>
          <w:b/>
          <w:sz w:val="32"/>
          <w:szCs w:val="32"/>
        </w:rPr>
      </w:pPr>
    </w:p>
    <w:p w:rsidR="00C22457" w:rsidRPr="00C22457" w:rsidRDefault="00C22457" w:rsidP="00C22457">
      <w:pPr>
        <w:pStyle w:val="Akapitzlist"/>
        <w:numPr>
          <w:ilvl w:val="0"/>
          <w:numId w:val="18"/>
        </w:numPr>
      </w:pPr>
      <w:r>
        <w:t xml:space="preserve">Do paska okna podglądu konta dodano </w:t>
      </w:r>
      <w:r>
        <w:rPr>
          <w:b/>
        </w:rPr>
        <w:t>ID</w:t>
      </w:r>
    </w:p>
    <w:p w:rsidR="00C22457" w:rsidRDefault="00C22457" w:rsidP="00C22457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4772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57" w:rsidRDefault="00C22457" w:rsidP="00C22457">
      <w:pPr>
        <w:rPr>
          <w:b/>
        </w:rPr>
      </w:pPr>
    </w:p>
    <w:p w:rsidR="00C22457" w:rsidRDefault="00C22457" w:rsidP="00C22457">
      <w:pPr>
        <w:pStyle w:val="Akapitzlist"/>
        <w:numPr>
          <w:ilvl w:val="0"/>
          <w:numId w:val="18"/>
        </w:numPr>
      </w:pPr>
      <w:r>
        <w:t>Przy kopiowaniu lub tworzeniu nowego konta „Syntetyczna nazwa konta” ograniczona do 8 znaków.</w:t>
      </w:r>
    </w:p>
    <w:p w:rsidR="00C22457" w:rsidRDefault="00C22457" w:rsidP="00C22457">
      <w:pPr>
        <w:pStyle w:val="Akapitzlist"/>
        <w:rPr>
          <w:u w:val="single"/>
        </w:rPr>
      </w:pPr>
      <w:r>
        <w:t xml:space="preserve"> </w:t>
      </w:r>
      <w:r w:rsidRPr="00C22457">
        <w:rPr>
          <w:u w:val="single"/>
        </w:rPr>
        <w:t>W przypadku nie podania żadnego znaku, syntetyka kont nie zostanie utworzona</w:t>
      </w:r>
    </w:p>
    <w:p w:rsidR="00C22457" w:rsidRDefault="00A2576F" w:rsidP="00A2576F">
      <w:pPr>
        <w:jc w:val="center"/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>
            <wp:extent cx="4143375" cy="18002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6F" w:rsidRDefault="00A2576F" w:rsidP="00A2576F">
      <w:pPr>
        <w:pStyle w:val="Akapitzlist"/>
        <w:numPr>
          <w:ilvl w:val="0"/>
          <w:numId w:val="18"/>
        </w:numPr>
      </w:pPr>
      <w:r>
        <w:lastRenderedPageBreak/>
        <w:t xml:space="preserve">Dodano nowe operacje na znacznikach wprowadzanych do </w:t>
      </w:r>
      <w:proofErr w:type="spellStart"/>
      <w:r>
        <w:t>worda</w:t>
      </w:r>
      <w:proofErr w:type="spellEnd"/>
    </w:p>
    <w:p w:rsidR="00A2576F" w:rsidRDefault="00A2576F" w:rsidP="00A2576F">
      <w:pPr>
        <w:ind w:left="708"/>
      </w:pPr>
      <w:r>
        <w:t>- operacje na datach:</w:t>
      </w:r>
    </w:p>
    <w:p w:rsidR="00A2576F" w:rsidRDefault="005C2D28" w:rsidP="00A2576F">
      <w:pPr>
        <w:ind w:left="708"/>
      </w:pPr>
      <w:r>
        <w:t>[</w:t>
      </w:r>
      <w:proofErr w:type="spellStart"/>
      <w:r>
        <w:t>liczd</w:t>
      </w:r>
      <w:proofErr w:type="spellEnd"/>
      <w:r>
        <w:t>&lt;DZIS</w:t>
      </w:r>
      <w:proofErr w:type="gramStart"/>
      <w:r>
        <w:t>&gt;]</w:t>
      </w:r>
      <w:r>
        <w:br/>
        <w:t>[</w:t>
      </w:r>
      <w:proofErr w:type="spellStart"/>
      <w:r>
        <w:t>liczd</w:t>
      </w:r>
      <w:proofErr w:type="spellEnd"/>
      <w:proofErr w:type="gramEnd"/>
      <w:r>
        <w:t>&lt;DZIS&gt;+7]</w:t>
      </w:r>
      <w:r>
        <w:br/>
        <w:t>[</w:t>
      </w:r>
      <w:proofErr w:type="spellStart"/>
      <w:r>
        <w:t>liczd</w:t>
      </w:r>
      <w:proofErr w:type="spellEnd"/>
      <w:r>
        <w:t>&lt;DZIS&gt;-&lt;DATAPOD&gt;]</w:t>
      </w:r>
      <w:r>
        <w:br/>
        <w:t>[</w:t>
      </w:r>
      <w:proofErr w:type="spellStart"/>
      <w:r>
        <w:t>liczd</w:t>
      </w:r>
      <w:proofErr w:type="spellEnd"/>
      <w:r>
        <w:t>&lt;DZIS&gt;-&lt;DATAPOD&gt;+4]</w:t>
      </w:r>
      <w:r>
        <w:br/>
        <w:t>[</w:t>
      </w:r>
      <w:proofErr w:type="spellStart"/>
      <w:r>
        <w:t>liczd</w:t>
      </w:r>
      <w:proofErr w:type="spellEnd"/>
      <w:r>
        <w:t>&lt;DZIS&gt;+10-&lt;DATAPOD&gt;]</w:t>
      </w:r>
    </w:p>
    <w:p w:rsidR="005C2D28" w:rsidRDefault="005C2D28" w:rsidP="00A2576F">
      <w:pPr>
        <w:ind w:left="708"/>
      </w:pPr>
      <w:r>
        <w:t>- rok z daty</w:t>
      </w:r>
    </w:p>
    <w:p w:rsidR="005C2D28" w:rsidRDefault="005C2D28" w:rsidP="00A2576F">
      <w:pPr>
        <w:ind w:left="708"/>
        <w:rPr>
          <w:lang w:val="en-US"/>
        </w:rPr>
      </w:pPr>
      <w:r w:rsidRPr="005C2D28">
        <w:rPr>
          <w:lang w:val="en-US"/>
        </w:rPr>
        <w:t>[YEAROF_DATAPOD]</w:t>
      </w:r>
      <w:r w:rsidRPr="005C2D28">
        <w:rPr>
          <w:lang w:val="en-US"/>
        </w:rPr>
        <w:br/>
        <w:t>[YEAROF_DZIS]</w:t>
      </w:r>
      <w:r w:rsidRPr="005C2D28">
        <w:rPr>
          <w:lang w:val="en-US"/>
        </w:rPr>
        <w:br/>
        <w:t>[</w:t>
      </w:r>
      <w:proofErr w:type="spellStart"/>
      <w:r w:rsidRPr="005C2D28">
        <w:rPr>
          <w:lang w:val="en-US"/>
        </w:rPr>
        <w:t>YEAROF_liczd</w:t>
      </w:r>
      <w:proofErr w:type="spellEnd"/>
      <w:r w:rsidRPr="005C2D28">
        <w:rPr>
          <w:lang w:val="en-US"/>
        </w:rPr>
        <w:t>&lt;DZIS&gt;+7]</w:t>
      </w:r>
    </w:p>
    <w:p w:rsidR="005C2D28" w:rsidRDefault="005C2D28" w:rsidP="00A2576F">
      <w:pPr>
        <w:ind w:left="708"/>
        <w:rPr>
          <w:lang w:val="en-US"/>
        </w:rPr>
      </w:pPr>
    </w:p>
    <w:p w:rsidR="00113250" w:rsidRDefault="00113250" w:rsidP="00113250">
      <w:pPr>
        <w:pStyle w:val="Akapitzlist"/>
        <w:numPr>
          <w:ilvl w:val="0"/>
          <w:numId w:val="18"/>
        </w:numPr>
      </w:pPr>
      <w:r w:rsidRPr="00113250">
        <w:t>Dodano moż</w:t>
      </w:r>
      <w:r w:rsidR="00B5548B">
        <w:t>liwość wybierania aktywnych tab</w:t>
      </w:r>
      <w:r w:rsidRPr="00113250">
        <w:t>e</w:t>
      </w:r>
      <w:r w:rsidR="00B5548B">
        <w:t>l</w:t>
      </w:r>
      <w:r w:rsidRPr="00113250">
        <w:t xml:space="preserve"> oprocentowania</w:t>
      </w:r>
    </w:p>
    <w:p w:rsidR="00113250" w:rsidRDefault="00113250" w:rsidP="00113250">
      <w:pPr>
        <w:pStyle w:val="Akapitzlist"/>
      </w:pPr>
    </w:p>
    <w:p w:rsidR="00113250" w:rsidRDefault="00113250" w:rsidP="0011325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42862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50" w:rsidRDefault="00113250" w:rsidP="00113250">
      <w:pPr>
        <w:pStyle w:val="Akapitzlist"/>
      </w:pPr>
    </w:p>
    <w:p w:rsidR="00113250" w:rsidRDefault="00113250" w:rsidP="00113250">
      <w:pPr>
        <w:pStyle w:val="Akapitzlist"/>
      </w:pPr>
    </w:p>
    <w:p w:rsidR="00113250" w:rsidRDefault="00113250" w:rsidP="00113250">
      <w:pPr>
        <w:pStyle w:val="Akapitzlist"/>
      </w:pPr>
      <w:r>
        <w:t>W ekranie symulacji, nowej umowy widoczne będą tylko aktywne tabele oprocentowania</w:t>
      </w:r>
    </w:p>
    <w:p w:rsidR="00113250" w:rsidRDefault="00113250" w:rsidP="00113250">
      <w:r>
        <w:rPr>
          <w:noProof/>
          <w:lang w:eastAsia="pl-PL"/>
        </w:rPr>
        <w:lastRenderedPageBreak/>
        <w:drawing>
          <wp:inline distT="0" distB="0" distL="0" distR="0">
            <wp:extent cx="5753100" cy="27051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50" w:rsidRDefault="00113250" w:rsidP="00113250"/>
    <w:p w:rsidR="00113250" w:rsidRDefault="00113250" w:rsidP="00113250">
      <w:pPr>
        <w:pStyle w:val="Akapitzlist"/>
        <w:numPr>
          <w:ilvl w:val="0"/>
          <w:numId w:val="18"/>
        </w:numPr>
      </w:pPr>
      <w:r>
        <w:t>Różne statusy do wybory przy filtrowaniu wniosków w zależności od wyboru pełnego lub skróconego obiegu dokumentów</w:t>
      </w:r>
    </w:p>
    <w:p w:rsidR="00113250" w:rsidRDefault="00113250" w:rsidP="00113250">
      <w:pPr>
        <w:ind w:left="708"/>
      </w:pPr>
      <w:r>
        <w:t>W przypadku krótkiego:</w:t>
      </w:r>
    </w:p>
    <w:p w:rsidR="00113250" w:rsidRDefault="00113250" w:rsidP="00113250">
      <w:r>
        <w:rPr>
          <w:noProof/>
          <w:lang w:eastAsia="pl-PL"/>
        </w:rPr>
        <w:drawing>
          <wp:inline distT="0" distB="0" distL="0" distR="0">
            <wp:extent cx="5762625" cy="18669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50" w:rsidRDefault="00113250" w:rsidP="00113250"/>
    <w:p w:rsidR="00113250" w:rsidRPr="00113250" w:rsidRDefault="00113250" w:rsidP="00113250">
      <w:r>
        <w:tab/>
        <w:t>W przypadku pełnego:</w:t>
      </w:r>
    </w:p>
    <w:p w:rsidR="00A23040" w:rsidRDefault="00113250" w:rsidP="00113250">
      <w:r>
        <w:rPr>
          <w:noProof/>
          <w:lang w:eastAsia="pl-PL"/>
        </w:rPr>
        <w:drawing>
          <wp:inline distT="0" distB="0" distL="0" distR="0">
            <wp:extent cx="5753100" cy="20478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8B" w:rsidRDefault="00B5548B" w:rsidP="00B5548B">
      <w:pPr>
        <w:pStyle w:val="Akapitzlist"/>
        <w:numPr>
          <w:ilvl w:val="0"/>
          <w:numId w:val="18"/>
        </w:numPr>
      </w:pPr>
      <w:r>
        <w:lastRenderedPageBreak/>
        <w:t>Dla krótkiego obiegu dokumentów zmodyfikowano ekran akceptacji</w:t>
      </w:r>
    </w:p>
    <w:p w:rsidR="0084617A" w:rsidRDefault="0084617A" w:rsidP="0084617A">
      <w:pPr>
        <w:pStyle w:val="Akapitzlist"/>
      </w:pPr>
    </w:p>
    <w:p w:rsidR="0084617A" w:rsidRDefault="00B5548B" w:rsidP="00B5548B">
      <w:r>
        <w:rPr>
          <w:noProof/>
          <w:lang w:eastAsia="pl-PL"/>
        </w:rPr>
        <w:drawing>
          <wp:inline distT="0" distB="0" distL="0" distR="0">
            <wp:extent cx="5753100" cy="3733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7A" w:rsidRDefault="0084617A" w:rsidP="00B5548B"/>
    <w:p w:rsidR="0084617A" w:rsidRDefault="0084617A" w:rsidP="0084617A">
      <w:pPr>
        <w:pStyle w:val="Akapitzlist"/>
        <w:numPr>
          <w:ilvl w:val="0"/>
          <w:numId w:val="18"/>
        </w:numPr>
      </w:pPr>
      <w:r>
        <w:t>Możliwość definiowania grup produktów. Baza</w:t>
      </w:r>
      <w:r>
        <w:sym w:font="Wingdings" w:char="F0E0"/>
      </w:r>
      <w:r>
        <w:t>Słowniki</w:t>
      </w:r>
      <w:r>
        <w:sym w:font="Wingdings" w:char="F0E0"/>
      </w:r>
      <w:r>
        <w:t xml:space="preserve"> Grupy produktów</w:t>
      </w:r>
    </w:p>
    <w:p w:rsidR="0084617A" w:rsidRDefault="0084617A" w:rsidP="0084617A">
      <w:pPr>
        <w:pStyle w:val="Akapitzlist"/>
      </w:pPr>
    </w:p>
    <w:p w:rsidR="0084617A" w:rsidRDefault="0084617A" w:rsidP="0084617A">
      <w:r>
        <w:rPr>
          <w:noProof/>
          <w:lang w:eastAsia="pl-PL"/>
        </w:rPr>
        <w:drawing>
          <wp:inline distT="0" distB="0" distL="0" distR="0">
            <wp:extent cx="5753100" cy="2705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7A" w:rsidRDefault="0084617A" w:rsidP="0084617A"/>
    <w:p w:rsidR="0084617A" w:rsidRDefault="0084617A" w:rsidP="0084617A">
      <w:r>
        <w:tab/>
        <w:t>Wybór grupy odbywa się w danych produktu</w:t>
      </w:r>
    </w:p>
    <w:p w:rsidR="0084617A" w:rsidRDefault="0084617A" w:rsidP="0084617A">
      <w:r>
        <w:rPr>
          <w:noProof/>
          <w:lang w:eastAsia="pl-PL"/>
        </w:rPr>
        <w:lastRenderedPageBreak/>
        <w:drawing>
          <wp:inline distT="0" distB="0" distL="0" distR="0">
            <wp:extent cx="5762625" cy="30480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7A" w:rsidRDefault="0084617A" w:rsidP="0084617A"/>
    <w:p w:rsidR="0084617A" w:rsidRDefault="0084617A" w:rsidP="0084617A">
      <w:pPr>
        <w:pStyle w:val="Akapitzlist"/>
        <w:numPr>
          <w:ilvl w:val="0"/>
          <w:numId w:val="18"/>
        </w:numPr>
      </w:pPr>
      <w:r>
        <w:t xml:space="preserve">Do raportu </w:t>
      </w:r>
      <w:r>
        <w:rPr>
          <w:b/>
        </w:rPr>
        <w:t>Zaległości z podziałem na raty</w:t>
      </w:r>
      <w:r>
        <w:t xml:space="preserve"> dodano możliwość filtrowania po znacznikach</w:t>
      </w:r>
      <w:r>
        <w:br/>
      </w:r>
    </w:p>
    <w:p w:rsidR="0084617A" w:rsidRDefault="0084617A" w:rsidP="0084617A">
      <w:r>
        <w:rPr>
          <w:noProof/>
          <w:lang w:eastAsia="pl-PL"/>
        </w:rPr>
        <w:drawing>
          <wp:inline distT="0" distB="0" distL="0" distR="0">
            <wp:extent cx="5762625" cy="47815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33" w:rsidRDefault="00C22E33" w:rsidP="00C22E33">
      <w:pPr>
        <w:jc w:val="center"/>
        <w:rPr>
          <w:b/>
          <w:sz w:val="32"/>
          <w:szCs w:val="32"/>
        </w:rPr>
      </w:pPr>
    </w:p>
    <w:p w:rsidR="00C22E33" w:rsidRDefault="00C22E33" w:rsidP="00C22E33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22E33" w:rsidRDefault="00C22E33" w:rsidP="00C22E33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22E33" w:rsidRDefault="00C22E33" w:rsidP="00C22E33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22E33" w:rsidRDefault="00C22E33" w:rsidP="00C22E33">
      <w:pPr>
        <w:pStyle w:val="Akapitzlist"/>
        <w:ind w:left="0"/>
      </w:pPr>
      <w:r>
        <w:t>3.</w:t>
      </w:r>
      <w:r>
        <w:tab/>
        <w:t>Wykonać instalacje bazy danych opc</w:t>
      </w:r>
      <w:r>
        <w:t>ja Baza-&gt;Instalacja wersji 4.17X</w:t>
      </w:r>
      <w:bookmarkStart w:id="0" w:name="_GoBack"/>
      <w:bookmarkEnd w:id="0"/>
    </w:p>
    <w:p w:rsidR="00C22E33" w:rsidRPr="00113250" w:rsidRDefault="00C22E33" w:rsidP="0084617A"/>
    <w:sectPr w:rsidR="00C22E33" w:rsidRPr="001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B" w:rsidRDefault="00A310FB" w:rsidP="004825D0">
      <w:pPr>
        <w:spacing w:after="0" w:line="240" w:lineRule="auto"/>
      </w:pPr>
      <w:r>
        <w:separator/>
      </w:r>
    </w:p>
  </w:endnote>
  <w:endnote w:type="continuationSeparator" w:id="0">
    <w:p w:rsidR="00A310FB" w:rsidRDefault="00A310FB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B" w:rsidRDefault="00A310FB" w:rsidP="004825D0">
      <w:pPr>
        <w:spacing w:after="0" w:line="240" w:lineRule="auto"/>
      </w:pPr>
      <w:r>
        <w:separator/>
      </w:r>
    </w:p>
  </w:footnote>
  <w:footnote w:type="continuationSeparator" w:id="0">
    <w:p w:rsidR="00A310FB" w:rsidRDefault="00A310FB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20E4D"/>
    <w:rsid w:val="00021675"/>
    <w:rsid w:val="00030BB8"/>
    <w:rsid w:val="00050B73"/>
    <w:rsid w:val="00062E84"/>
    <w:rsid w:val="000B1A3F"/>
    <w:rsid w:val="000B231B"/>
    <w:rsid w:val="000B4769"/>
    <w:rsid w:val="000C586C"/>
    <w:rsid w:val="000D112E"/>
    <w:rsid w:val="000E4F6F"/>
    <w:rsid w:val="00105B8E"/>
    <w:rsid w:val="00110799"/>
    <w:rsid w:val="00113250"/>
    <w:rsid w:val="00114184"/>
    <w:rsid w:val="00124B26"/>
    <w:rsid w:val="00124D05"/>
    <w:rsid w:val="001273DE"/>
    <w:rsid w:val="001620FF"/>
    <w:rsid w:val="001627AB"/>
    <w:rsid w:val="00166866"/>
    <w:rsid w:val="00180CD0"/>
    <w:rsid w:val="0018318F"/>
    <w:rsid w:val="001873AC"/>
    <w:rsid w:val="001A1C93"/>
    <w:rsid w:val="001F561C"/>
    <w:rsid w:val="00202208"/>
    <w:rsid w:val="002145F7"/>
    <w:rsid w:val="00221F2B"/>
    <w:rsid w:val="0022452C"/>
    <w:rsid w:val="00230ECD"/>
    <w:rsid w:val="00245292"/>
    <w:rsid w:val="00280094"/>
    <w:rsid w:val="00284B3A"/>
    <w:rsid w:val="00286671"/>
    <w:rsid w:val="0029123F"/>
    <w:rsid w:val="00296013"/>
    <w:rsid w:val="002A5FDC"/>
    <w:rsid w:val="002B07F2"/>
    <w:rsid w:val="002B4FAF"/>
    <w:rsid w:val="002C04CA"/>
    <w:rsid w:val="002E4D91"/>
    <w:rsid w:val="002F20FF"/>
    <w:rsid w:val="002F328E"/>
    <w:rsid w:val="00302B12"/>
    <w:rsid w:val="00305819"/>
    <w:rsid w:val="00320497"/>
    <w:rsid w:val="00321807"/>
    <w:rsid w:val="00322541"/>
    <w:rsid w:val="003276A5"/>
    <w:rsid w:val="0034488C"/>
    <w:rsid w:val="00344954"/>
    <w:rsid w:val="00351F4C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40253"/>
    <w:rsid w:val="00444E92"/>
    <w:rsid w:val="00465FF8"/>
    <w:rsid w:val="00481C38"/>
    <w:rsid w:val="004825D0"/>
    <w:rsid w:val="00497F62"/>
    <w:rsid w:val="004C7B96"/>
    <w:rsid w:val="004C7F47"/>
    <w:rsid w:val="004F09D0"/>
    <w:rsid w:val="004F5550"/>
    <w:rsid w:val="0050331E"/>
    <w:rsid w:val="005146F6"/>
    <w:rsid w:val="00520FAC"/>
    <w:rsid w:val="005323DF"/>
    <w:rsid w:val="00536975"/>
    <w:rsid w:val="00545D68"/>
    <w:rsid w:val="0057567C"/>
    <w:rsid w:val="0057746D"/>
    <w:rsid w:val="00591723"/>
    <w:rsid w:val="0059179F"/>
    <w:rsid w:val="005B33D4"/>
    <w:rsid w:val="005B4EBB"/>
    <w:rsid w:val="005B5911"/>
    <w:rsid w:val="005C0DBA"/>
    <w:rsid w:val="005C2D28"/>
    <w:rsid w:val="005C6E14"/>
    <w:rsid w:val="005D2A29"/>
    <w:rsid w:val="005F406B"/>
    <w:rsid w:val="005F600A"/>
    <w:rsid w:val="005F67C6"/>
    <w:rsid w:val="00601923"/>
    <w:rsid w:val="00603FA6"/>
    <w:rsid w:val="00610923"/>
    <w:rsid w:val="00616BA1"/>
    <w:rsid w:val="0063616D"/>
    <w:rsid w:val="006431CD"/>
    <w:rsid w:val="00646325"/>
    <w:rsid w:val="0064755F"/>
    <w:rsid w:val="0067482B"/>
    <w:rsid w:val="0067566F"/>
    <w:rsid w:val="006819CB"/>
    <w:rsid w:val="00693B65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836A8"/>
    <w:rsid w:val="007846D7"/>
    <w:rsid w:val="00792018"/>
    <w:rsid w:val="007A28D9"/>
    <w:rsid w:val="007B791D"/>
    <w:rsid w:val="00822413"/>
    <w:rsid w:val="00836F4E"/>
    <w:rsid w:val="0084555C"/>
    <w:rsid w:val="0084617A"/>
    <w:rsid w:val="00850210"/>
    <w:rsid w:val="00863940"/>
    <w:rsid w:val="00871BD9"/>
    <w:rsid w:val="00872A01"/>
    <w:rsid w:val="00884E2E"/>
    <w:rsid w:val="008A0281"/>
    <w:rsid w:val="008B0AEC"/>
    <w:rsid w:val="008D739F"/>
    <w:rsid w:val="008E3C21"/>
    <w:rsid w:val="008E5C73"/>
    <w:rsid w:val="008F3611"/>
    <w:rsid w:val="0093302C"/>
    <w:rsid w:val="00952B42"/>
    <w:rsid w:val="00972C8D"/>
    <w:rsid w:val="00984AFE"/>
    <w:rsid w:val="009A20D9"/>
    <w:rsid w:val="009B4B03"/>
    <w:rsid w:val="009B6ADD"/>
    <w:rsid w:val="009C1F13"/>
    <w:rsid w:val="009E08F0"/>
    <w:rsid w:val="009E1D57"/>
    <w:rsid w:val="00A14984"/>
    <w:rsid w:val="00A23040"/>
    <w:rsid w:val="00A2576F"/>
    <w:rsid w:val="00A310FB"/>
    <w:rsid w:val="00A3329D"/>
    <w:rsid w:val="00A41B67"/>
    <w:rsid w:val="00A45468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734"/>
    <w:rsid w:val="00AD76C2"/>
    <w:rsid w:val="00B0274D"/>
    <w:rsid w:val="00B23A05"/>
    <w:rsid w:val="00B34490"/>
    <w:rsid w:val="00B37879"/>
    <w:rsid w:val="00B438FC"/>
    <w:rsid w:val="00B535DD"/>
    <w:rsid w:val="00B5548B"/>
    <w:rsid w:val="00B56D8D"/>
    <w:rsid w:val="00B61C9C"/>
    <w:rsid w:val="00B73E70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22457"/>
    <w:rsid w:val="00C22E33"/>
    <w:rsid w:val="00C256B7"/>
    <w:rsid w:val="00C33538"/>
    <w:rsid w:val="00C368C2"/>
    <w:rsid w:val="00C500F1"/>
    <w:rsid w:val="00C67873"/>
    <w:rsid w:val="00C71312"/>
    <w:rsid w:val="00C72EDC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559A"/>
    <w:rsid w:val="00CC5E95"/>
    <w:rsid w:val="00CD0094"/>
    <w:rsid w:val="00CD0BBB"/>
    <w:rsid w:val="00CD3054"/>
    <w:rsid w:val="00CD44B9"/>
    <w:rsid w:val="00CD4C80"/>
    <w:rsid w:val="00D251E3"/>
    <w:rsid w:val="00D33C5E"/>
    <w:rsid w:val="00D3633E"/>
    <w:rsid w:val="00D46E36"/>
    <w:rsid w:val="00D56DBF"/>
    <w:rsid w:val="00D65376"/>
    <w:rsid w:val="00D8200B"/>
    <w:rsid w:val="00D838E9"/>
    <w:rsid w:val="00D940CA"/>
    <w:rsid w:val="00D94D01"/>
    <w:rsid w:val="00D97FB5"/>
    <w:rsid w:val="00DD55E1"/>
    <w:rsid w:val="00DD7BD4"/>
    <w:rsid w:val="00E21910"/>
    <w:rsid w:val="00E30F21"/>
    <w:rsid w:val="00E67C72"/>
    <w:rsid w:val="00EB4733"/>
    <w:rsid w:val="00EC3A5B"/>
    <w:rsid w:val="00ED0C71"/>
    <w:rsid w:val="00ED13AC"/>
    <w:rsid w:val="00ED14DD"/>
    <w:rsid w:val="00EE0304"/>
    <w:rsid w:val="00F242DC"/>
    <w:rsid w:val="00F47E58"/>
    <w:rsid w:val="00F541C4"/>
    <w:rsid w:val="00F82AA1"/>
    <w:rsid w:val="00FB25FB"/>
    <w:rsid w:val="00FB4FE1"/>
    <w:rsid w:val="00FC38E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13</cp:revision>
  <dcterms:created xsi:type="dcterms:W3CDTF">2014-11-27T07:10:00Z</dcterms:created>
  <dcterms:modified xsi:type="dcterms:W3CDTF">2015-02-03T17:14:00Z</dcterms:modified>
</cp:coreProperties>
</file>